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91" w:rsidRDefault="00D11691" w:rsidP="00AA254D">
      <w:pPr>
        <w:spacing w:line="240" w:lineRule="auto"/>
        <w:rPr>
          <w:rFonts w:ascii="Times New Roman" w:hAnsi="Times New Roman"/>
          <w:b/>
          <w:sz w:val="20"/>
          <w:szCs w:val="24"/>
        </w:rPr>
      </w:pPr>
    </w:p>
    <w:p w:rsidR="005B486D" w:rsidRDefault="00D11691" w:rsidP="00D11691">
      <w:pPr>
        <w:spacing w:line="240" w:lineRule="auto"/>
        <w:jc w:val="center"/>
        <w:rPr>
          <w:rFonts w:ascii="Times New Roman" w:hAnsi="Times New Roman"/>
          <w:b/>
          <w:sz w:val="20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4"/>
        </w:rPr>
        <w:t>Balatonmáriafürdőn ülésezett a Magyar Ifjúsági Konferencia</w:t>
      </w:r>
    </w:p>
    <w:p w:rsidR="00D11691" w:rsidRDefault="00D11691" w:rsidP="00AA254D">
      <w:pPr>
        <w:spacing w:line="240" w:lineRule="auto"/>
        <w:rPr>
          <w:rFonts w:ascii="Times New Roman" w:hAnsi="Times New Roman"/>
          <w:b/>
          <w:sz w:val="20"/>
          <w:szCs w:val="24"/>
        </w:rPr>
      </w:pPr>
    </w:p>
    <w:p w:rsidR="00D11691" w:rsidRPr="00D11691" w:rsidRDefault="00D11691" w:rsidP="00D11691">
      <w:pPr>
        <w:spacing w:line="240" w:lineRule="auto"/>
        <w:rPr>
          <w:rFonts w:ascii="Times New Roman" w:hAnsi="Times New Roman"/>
          <w:sz w:val="20"/>
          <w:szCs w:val="24"/>
        </w:rPr>
      </w:pPr>
      <w:r w:rsidRPr="00D11691">
        <w:rPr>
          <w:rFonts w:ascii="Times New Roman" w:hAnsi="Times New Roman"/>
          <w:sz w:val="20"/>
          <w:szCs w:val="24"/>
        </w:rPr>
        <w:t>A Kárpát-medence és a diaszpóra ifjúsági szervezeteinek legmagasabb egyeztető fóruma, a Magyar Ifjúsági Konferencia (MIK) 2016. évi II. ülését Balatonmáriafürdő községben tartotta meg 2016. november 25-27. között.</w:t>
      </w:r>
    </w:p>
    <w:p w:rsidR="00D11691" w:rsidRPr="00D11691" w:rsidRDefault="00D11691" w:rsidP="00D11691">
      <w:pPr>
        <w:spacing w:line="240" w:lineRule="auto"/>
        <w:rPr>
          <w:rFonts w:ascii="Times New Roman" w:hAnsi="Times New Roman"/>
          <w:sz w:val="20"/>
          <w:szCs w:val="24"/>
        </w:rPr>
      </w:pPr>
      <w:r w:rsidRPr="00D11691">
        <w:rPr>
          <w:rFonts w:ascii="Times New Roman" w:hAnsi="Times New Roman"/>
          <w:sz w:val="20"/>
          <w:szCs w:val="24"/>
        </w:rPr>
        <w:t>A MIK a magyarországi és határon túli magyar ifjúság azon fóruma, ahol együtt gondolkodhatnak, megismerhetik és megvitathatják terveiket, megoszthatják gondjaikat, együttműködve valósíthatják meg közös elképzeléseiket. A Magyar Ifjúsági Konferencia (MIK) évente két alkalommal ülésezik. A MIK 2008. június 15-én kelt Kolozsvári Zárónyilatkozatban foglaltakra figyelemmel, a MIK őszi rendes üléseit Magyarországon, a tavaszi rendes üléseit a Kárpát-medence valamely más régiójában tartja.</w:t>
      </w:r>
    </w:p>
    <w:p w:rsidR="00D11691" w:rsidRPr="00D11691" w:rsidRDefault="00D11691" w:rsidP="00D11691">
      <w:pPr>
        <w:spacing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A fórum első estéje</w:t>
      </w:r>
      <w:r w:rsidRPr="00D11691">
        <w:rPr>
          <w:rFonts w:ascii="Times New Roman" w:hAnsi="Times New Roman"/>
          <w:sz w:val="20"/>
          <w:szCs w:val="24"/>
        </w:rPr>
        <w:t xml:space="preserve"> a csapatépítő, stratégiai csapatmunkáké volt, amit kötetlen szórakozás követett. A másnapi plenáris ülésen szó volt a szervezet immár megvalósult terveiről, a jövőbeni elképzelésekről, </w:t>
      </w:r>
      <w:r>
        <w:rPr>
          <w:rFonts w:ascii="Times New Roman" w:hAnsi="Times New Roman"/>
          <w:sz w:val="20"/>
          <w:szCs w:val="24"/>
        </w:rPr>
        <w:t>és bemutatták</w:t>
      </w:r>
      <w:r w:rsidRPr="00D11691">
        <w:rPr>
          <w:rFonts w:ascii="Times New Roman" w:hAnsi="Times New Roman"/>
          <w:sz w:val="20"/>
          <w:szCs w:val="24"/>
        </w:rPr>
        <w:t xml:space="preserve"> a legjelentősebb projekteket tartalmazó programtár</w:t>
      </w:r>
      <w:r>
        <w:rPr>
          <w:rFonts w:ascii="Times New Roman" w:hAnsi="Times New Roman"/>
          <w:sz w:val="20"/>
          <w:szCs w:val="24"/>
        </w:rPr>
        <w:t>t</w:t>
      </w:r>
      <w:r w:rsidRPr="00D11691">
        <w:rPr>
          <w:rFonts w:ascii="Times New Roman" w:hAnsi="Times New Roman"/>
          <w:sz w:val="20"/>
          <w:szCs w:val="24"/>
        </w:rPr>
        <w:t xml:space="preserve"> is. Az egyes régiók ezúttal is prezentálták az őket érintő ügyeket, </w:t>
      </w:r>
      <w:r>
        <w:rPr>
          <w:rFonts w:ascii="Times New Roman" w:hAnsi="Times New Roman"/>
          <w:sz w:val="20"/>
          <w:szCs w:val="24"/>
        </w:rPr>
        <w:t>a</w:t>
      </w:r>
      <w:r w:rsidRPr="00D11691">
        <w:rPr>
          <w:rFonts w:ascii="Times New Roman" w:hAnsi="Times New Roman"/>
          <w:sz w:val="20"/>
          <w:szCs w:val="24"/>
        </w:rPr>
        <w:t>melyekre közös megoldásokat kerestek. Az egyes régiókban elhangzott javaslatokra és kérésekre dr. Illés Boglárka, az Emberi Erőforrások Minisztériuma ifjúságpolitikáért és esélyteremtésért felelős helyettes államtitkára, valamint dr. Szilágyi Péter, a Miniszterelnökség nemzetpolitikáért felelős helyettes államtitkára azonnal, még a helyszínen válaszolt.</w:t>
      </w:r>
    </w:p>
    <w:p w:rsidR="00D11691" w:rsidRPr="00D11691" w:rsidRDefault="00D11691" w:rsidP="00D11691">
      <w:pPr>
        <w:spacing w:line="240" w:lineRule="auto"/>
        <w:rPr>
          <w:rFonts w:ascii="Times New Roman" w:hAnsi="Times New Roman"/>
          <w:sz w:val="20"/>
          <w:szCs w:val="24"/>
        </w:rPr>
      </w:pPr>
      <w:r w:rsidRPr="00D11691">
        <w:rPr>
          <w:rFonts w:ascii="Times New Roman" w:hAnsi="Times New Roman"/>
          <w:sz w:val="20"/>
          <w:szCs w:val="24"/>
        </w:rPr>
        <w:t>A délután folyamán a küldöttek megismerték a Nemzeti Stratégia a Fiatalokért 2017-2026 szakmai koncepció tervezetet, valamint szekcióülések kereté</w:t>
      </w:r>
      <w:r>
        <w:rPr>
          <w:rFonts w:ascii="Times New Roman" w:hAnsi="Times New Roman"/>
          <w:sz w:val="20"/>
          <w:szCs w:val="24"/>
        </w:rPr>
        <w:t>be</w:t>
      </w:r>
      <w:r w:rsidRPr="00D11691">
        <w:rPr>
          <w:rFonts w:ascii="Times New Roman" w:hAnsi="Times New Roman"/>
          <w:sz w:val="20"/>
          <w:szCs w:val="24"/>
        </w:rPr>
        <w:t>n a stratégiában felsorolt területeket részletesebben is átnézték, számos javaslattal kiegészítve azokat.</w:t>
      </w:r>
    </w:p>
    <w:p w:rsidR="00D11691" w:rsidRPr="00D11691" w:rsidRDefault="00D11691" w:rsidP="00D11691">
      <w:pPr>
        <w:spacing w:line="240" w:lineRule="auto"/>
        <w:rPr>
          <w:rFonts w:ascii="Times New Roman" w:hAnsi="Times New Roman"/>
          <w:sz w:val="20"/>
          <w:szCs w:val="24"/>
        </w:rPr>
      </w:pPr>
      <w:r w:rsidRPr="00D11691">
        <w:rPr>
          <w:rFonts w:ascii="Times New Roman" w:hAnsi="Times New Roman"/>
          <w:sz w:val="20"/>
          <w:szCs w:val="24"/>
        </w:rPr>
        <w:t>Felvidéket ezúttal a Diákhálózat, a Szlovákiai Magyar Cserkészszövetség, a Selye János Egyetem Hallgatói Önkormán</w:t>
      </w:r>
      <w:r>
        <w:rPr>
          <w:rFonts w:ascii="Times New Roman" w:hAnsi="Times New Roman"/>
          <w:sz w:val="20"/>
          <w:szCs w:val="24"/>
        </w:rPr>
        <w:t>yzata és a Via Nova képviselte.</w:t>
      </w:r>
    </w:p>
    <w:p w:rsidR="00D11691" w:rsidRPr="00D11691" w:rsidRDefault="00D11691" w:rsidP="00D11691">
      <w:pPr>
        <w:spacing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„</w:t>
      </w:r>
      <w:r w:rsidRPr="00D11691">
        <w:rPr>
          <w:rFonts w:ascii="Times New Roman" w:hAnsi="Times New Roman"/>
          <w:sz w:val="20"/>
          <w:szCs w:val="24"/>
        </w:rPr>
        <w:t xml:space="preserve">A Szlovákiai Magyar Cserkészszövetség alapító tagja a MIK-nek, és kiemelt figyelmet szentelünk az itt zajló ifjúságszakmai és közösségépítő munkának. Valljuk, hogy a MIK egyedülálló hálózat, </w:t>
      </w:r>
      <w:r>
        <w:rPr>
          <w:rFonts w:ascii="Times New Roman" w:hAnsi="Times New Roman"/>
          <w:sz w:val="20"/>
          <w:szCs w:val="24"/>
        </w:rPr>
        <w:t>a</w:t>
      </w:r>
      <w:r w:rsidRPr="00D11691">
        <w:rPr>
          <w:rFonts w:ascii="Times New Roman" w:hAnsi="Times New Roman"/>
          <w:sz w:val="20"/>
          <w:szCs w:val="24"/>
        </w:rPr>
        <w:t>melyben minden felvidéki országos jelentőségű magyar ifjú</w:t>
      </w:r>
      <w:r>
        <w:rPr>
          <w:rFonts w:ascii="Times New Roman" w:hAnsi="Times New Roman"/>
          <w:sz w:val="20"/>
          <w:szCs w:val="24"/>
        </w:rPr>
        <w:t>sági szervezetnek ott a helye”</w:t>
      </w:r>
      <w:r w:rsidRPr="00D11691">
        <w:rPr>
          <w:rFonts w:ascii="Times New Roman" w:hAnsi="Times New Roman"/>
          <w:sz w:val="20"/>
          <w:szCs w:val="24"/>
        </w:rPr>
        <w:t xml:space="preserve"> – mondta Csémi Szilárd - Kismedve, a Szlovákiai Magyar Cserkészszövetség ügyvezető elnöke, a MIK felvidéki régióelnöke.</w:t>
      </w:r>
    </w:p>
    <w:p w:rsidR="00D11691" w:rsidRPr="00D11691" w:rsidRDefault="00D11691" w:rsidP="00D11691">
      <w:pPr>
        <w:spacing w:line="240" w:lineRule="auto"/>
        <w:rPr>
          <w:rFonts w:ascii="Times New Roman" w:hAnsi="Times New Roman"/>
          <w:sz w:val="20"/>
          <w:szCs w:val="24"/>
        </w:rPr>
      </w:pPr>
      <w:r w:rsidRPr="00D11691">
        <w:rPr>
          <w:rFonts w:ascii="Times New Roman" w:hAnsi="Times New Roman"/>
          <w:sz w:val="20"/>
          <w:szCs w:val="24"/>
        </w:rPr>
        <w:t>A következő konferenciára Muravidéken kerül sor 2017 tavaszán.</w:t>
      </w:r>
    </w:p>
    <w:p w:rsidR="005B486D" w:rsidRPr="00AA254D" w:rsidRDefault="005B486D" w:rsidP="00AA254D">
      <w:pPr>
        <w:spacing w:line="240" w:lineRule="auto"/>
        <w:rPr>
          <w:rFonts w:ascii="Times New Roman" w:hAnsi="Times New Roman"/>
          <w:b/>
          <w:sz w:val="20"/>
          <w:szCs w:val="24"/>
        </w:rPr>
      </w:pPr>
    </w:p>
    <w:sectPr w:rsidR="005B486D" w:rsidRPr="00AA254D" w:rsidSect="008C09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E1E" w:rsidRDefault="003C4E1E" w:rsidP="007A4A4B">
      <w:pPr>
        <w:spacing w:after="0" w:line="240" w:lineRule="auto"/>
      </w:pPr>
      <w:r>
        <w:separator/>
      </w:r>
    </w:p>
  </w:endnote>
  <w:endnote w:type="continuationSeparator" w:id="0">
    <w:p w:rsidR="003C4E1E" w:rsidRDefault="003C4E1E" w:rsidP="007A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86D" w:rsidRDefault="005B486D" w:rsidP="007A4A4B">
    <w:pPr>
      <w:pStyle w:val="NormlWeb"/>
      <w:pBdr>
        <w:bottom w:val="single" w:sz="12" w:space="1" w:color="auto"/>
      </w:pBdr>
      <w:spacing w:before="0" w:beforeAutospacing="0" w:after="225" w:afterAutospacing="0" w:line="201" w:lineRule="atLeast"/>
      <w:jc w:val="center"/>
      <w:rPr>
        <w:rFonts w:ascii="Arial" w:hAnsi="Arial" w:cs="Arial"/>
        <w:b/>
        <w:sz w:val="16"/>
        <w:szCs w:val="18"/>
      </w:rPr>
    </w:pPr>
  </w:p>
  <w:p w:rsidR="005B486D" w:rsidRDefault="005B486D" w:rsidP="00B7118E">
    <w:pPr>
      <w:pStyle w:val="NormlWeb"/>
      <w:spacing w:before="0" w:beforeAutospacing="0" w:after="225" w:afterAutospacing="0" w:line="201" w:lineRule="atLeast"/>
      <w:jc w:val="center"/>
      <w:rPr>
        <w:rFonts w:ascii="Arial" w:hAnsi="Arial" w:cs="Arial"/>
        <w:sz w:val="16"/>
        <w:szCs w:val="18"/>
      </w:rPr>
    </w:pPr>
    <w:r w:rsidRPr="00782D70">
      <w:rPr>
        <w:rFonts w:ascii="Arial" w:hAnsi="Arial" w:cs="Arial"/>
        <w:b/>
        <w:sz w:val="16"/>
        <w:szCs w:val="18"/>
      </w:rPr>
      <w:t>Magyar Ifjúsági Konferencia</w:t>
    </w:r>
    <w:r w:rsidRPr="00782D70">
      <w:rPr>
        <w:rFonts w:ascii="Arial" w:hAnsi="Arial" w:cs="Arial"/>
        <w:sz w:val="16"/>
        <w:szCs w:val="18"/>
      </w:rPr>
      <w:t xml:space="preserve"> </w:t>
    </w:r>
    <w:r w:rsidRPr="00782D70">
      <w:rPr>
        <w:rFonts w:ascii="Arial" w:hAnsi="Arial" w:cs="Arial"/>
        <w:sz w:val="16"/>
        <w:szCs w:val="18"/>
      </w:rPr>
      <w:br/>
      <w:t xml:space="preserve">Postacím: </w:t>
    </w:r>
    <w:r w:rsidR="00225730" w:rsidRPr="00225730">
      <w:rPr>
        <w:rFonts w:ascii="Arial" w:hAnsi="Arial" w:cs="Arial"/>
        <w:sz w:val="16"/>
        <w:szCs w:val="18"/>
      </w:rPr>
      <w:t>Család-, Ifjúság- és Népesedéspolitikai Intézet</w:t>
    </w:r>
    <w:r w:rsidRPr="00782D70">
      <w:rPr>
        <w:rFonts w:ascii="Arial" w:hAnsi="Arial" w:cs="Arial"/>
        <w:sz w:val="16"/>
        <w:szCs w:val="18"/>
      </w:rPr>
      <w:t>, HU-1134 Budapest, Tüzér u. 33-35.</w:t>
    </w:r>
    <w:r w:rsidRPr="00782D70">
      <w:rPr>
        <w:rFonts w:ascii="Arial" w:hAnsi="Arial" w:cs="Arial"/>
        <w:sz w:val="16"/>
        <w:szCs w:val="18"/>
      </w:rPr>
      <w:br/>
      <w:t>Telefon:  06-1/237-6700</w:t>
    </w:r>
    <w:r w:rsidRPr="00782D70">
      <w:rPr>
        <w:rFonts w:ascii="Arial" w:hAnsi="Arial" w:cs="Arial"/>
        <w:sz w:val="16"/>
        <w:szCs w:val="18"/>
      </w:rPr>
      <w:br/>
    </w:r>
    <w:hyperlink r:id="rId1" w:history="1">
      <w:r w:rsidRPr="00FD1AB7">
        <w:rPr>
          <w:rStyle w:val="Hiperhivatkozs"/>
          <w:rFonts w:ascii="Arial" w:hAnsi="Arial" w:cs="Arial"/>
          <w:sz w:val="16"/>
          <w:szCs w:val="18"/>
        </w:rPr>
        <w:t>magyarifjusagikonferencia.eu</w:t>
      </w:r>
    </w:hyperlink>
    <w:r w:rsidRPr="00782D70">
      <w:rPr>
        <w:rFonts w:ascii="Arial" w:hAnsi="Arial" w:cs="Arial"/>
        <w:sz w:val="16"/>
        <w:szCs w:val="18"/>
      </w:rPr>
      <w:t xml:space="preserve"> | </w:t>
    </w:r>
    <w:hyperlink r:id="rId2" w:history="1">
      <w:r w:rsidRPr="00FD1AB7">
        <w:rPr>
          <w:rStyle w:val="Hiperhivatkozs"/>
          <w:rFonts w:ascii="Arial" w:hAnsi="Arial" w:cs="Arial"/>
          <w:sz w:val="16"/>
          <w:szCs w:val="18"/>
        </w:rPr>
        <w:t>facebook.com/magyarifjusagikonferencia</w:t>
      </w:r>
    </w:hyperlink>
  </w:p>
  <w:p w:rsidR="005B486D" w:rsidRPr="00B7118E" w:rsidRDefault="005B486D" w:rsidP="00B7118E">
    <w:pPr>
      <w:pStyle w:val="NormlWeb"/>
      <w:spacing w:before="0" w:beforeAutospacing="0" w:after="225" w:afterAutospacing="0" w:line="201" w:lineRule="atLeast"/>
      <w:jc w:val="center"/>
      <w:rPr>
        <w:rFonts w:ascii="Arial" w:hAnsi="Arial" w:cs="Arial"/>
        <w:sz w:val="16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E1E" w:rsidRDefault="003C4E1E" w:rsidP="007A4A4B">
      <w:pPr>
        <w:spacing w:after="0" w:line="240" w:lineRule="auto"/>
      </w:pPr>
      <w:r>
        <w:separator/>
      </w:r>
    </w:p>
  </w:footnote>
  <w:footnote w:type="continuationSeparator" w:id="0">
    <w:p w:rsidR="003C4E1E" w:rsidRDefault="003C4E1E" w:rsidP="007A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86D" w:rsidRPr="0014665A" w:rsidRDefault="00433318" w:rsidP="0014665A">
    <w:pPr>
      <w:pStyle w:val="NormlWeb"/>
      <w:pBdr>
        <w:bottom w:val="single" w:sz="12" w:space="1" w:color="auto"/>
      </w:pBdr>
      <w:spacing w:before="0" w:beforeAutospacing="0" w:after="225" w:afterAutospacing="0" w:line="201" w:lineRule="atLeast"/>
      <w:jc w:val="center"/>
      <w:rPr>
        <w:rFonts w:ascii="Arial" w:hAnsi="Arial" w:cs="Arial"/>
        <w:color w:val="353535"/>
        <w:sz w:val="18"/>
        <w:szCs w:val="18"/>
      </w:rPr>
    </w:pPr>
    <w:r>
      <w:rPr>
        <w:noProof/>
        <w:lang w:val="sk-SK" w:eastAsia="sk-SK"/>
      </w:rPr>
      <w:drawing>
        <wp:inline distT="0" distB="0" distL="0" distR="0">
          <wp:extent cx="2795270" cy="923290"/>
          <wp:effectExtent l="19050" t="0" r="5080" b="0"/>
          <wp:docPr id="1" name="Kép 2" descr="http://magyarifjusagikonferencia.eu/wp-content/themes/mik/img/logo_m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http://magyarifjusagikonferencia.eu/wp-content/themes/mik/img/logo_mi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5270" cy="923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37FCE"/>
    <w:multiLevelType w:val="hybridMultilevel"/>
    <w:tmpl w:val="AF388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64F61"/>
    <w:multiLevelType w:val="hybridMultilevel"/>
    <w:tmpl w:val="E2CE895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7948"/>
    <w:rsid w:val="00024EDA"/>
    <w:rsid w:val="00055A26"/>
    <w:rsid w:val="00065B32"/>
    <w:rsid w:val="00072867"/>
    <w:rsid w:val="00096DAC"/>
    <w:rsid w:val="000F7ED6"/>
    <w:rsid w:val="0011034E"/>
    <w:rsid w:val="0011682B"/>
    <w:rsid w:val="00143B74"/>
    <w:rsid w:val="0014665A"/>
    <w:rsid w:val="001956B3"/>
    <w:rsid w:val="001A63D7"/>
    <w:rsid w:val="001C71AC"/>
    <w:rsid w:val="001F5854"/>
    <w:rsid w:val="001F7102"/>
    <w:rsid w:val="00225730"/>
    <w:rsid w:val="00244F3B"/>
    <w:rsid w:val="00285583"/>
    <w:rsid w:val="002A2CA6"/>
    <w:rsid w:val="003A74A5"/>
    <w:rsid w:val="003B3110"/>
    <w:rsid w:val="003C310B"/>
    <w:rsid w:val="003C4E1E"/>
    <w:rsid w:val="00417948"/>
    <w:rsid w:val="00421A3E"/>
    <w:rsid w:val="00433318"/>
    <w:rsid w:val="00467924"/>
    <w:rsid w:val="004B3EE4"/>
    <w:rsid w:val="004C6AB7"/>
    <w:rsid w:val="004D7A59"/>
    <w:rsid w:val="004F3BA2"/>
    <w:rsid w:val="00520EE3"/>
    <w:rsid w:val="00536F48"/>
    <w:rsid w:val="00552192"/>
    <w:rsid w:val="00552296"/>
    <w:rsid w:val="00565402"/>
    <w:rsid w:val="005B486D"/>
    <w:rsid w:val="005B6420"/>
    <w:rsid w:val="005B687D"/>
    <w:rsid w:val="005D7B32"/>
    <w:rsid w:val="00606AD5"/>
    <w:rsid w:val="00650515"/>
    <w:rsid w:val="00672AAD"/>
    <w:rsid w:val="007203EE"/>
    <w:rsid w:val="0076704F"/>
    <w:rsid w:val="00782D70"/>
    <w:rsid w:val="007A4A4B"/>
    <w:rsid w:val="007A7FAF"/>
    <w:rsid w:val="00870228"/>
    <w:rsid w:val="00877E27"/>
    <w:rsid w:val="008C0942"/>
    <w:rsid w:val="009317EA"/>
    <w:rsid w:val="009A1E29"/>
    <w:rsid w:val="009E51F1"/>
    <w:rsid w:val="00A269CB"/>
    <w:rsid w:val="00A91AC2"/>
    <w:rsid w:val="00AA254D"/>
    <w:rsid w:val="00AB2D29"/>
    <w:rsid w:val="00AE330B"/>
    <w:rsid w:val="00B0419D"/>
    <w:rsid w:val="00B2422C"/>
    <w:rsid w:val="00B7118E"/>
    <w:rsid w:val="00C028B4"/>
    <w:rsid w:val="00C661A4"/>
    <w:rsid w:val="00C751A2"/>
    <w:rsid w:val="00C92E3C"/>
    <w:rsid w:val="00CA00C3"/>
    <w:rsid w:val="00CA0793"/>
    <w:rsid w:val="00CE224C"/>
    <w:rsid w:val="00D11691"/>
    <w:rsid w:val="00D34BF2"/>
    <w:rsid w:val="00D66827"/>
    <w:rsid w:val="00D92BA3"/>
    <w:rsid w:val="00DB2058"/>
    <w:rsid w:val="00DC1895"/>
    <w:rsid w:val="00DD7593"/>
    <w:rsid w:val="00E758DA"/>
    <w:rsid w:val="00E85117"/>
    <w:rsid w:val="00EA1736"/>
    <w:rsid w:val="00EB363A"/>
    <w:rsid w:val="00ED7A11"/>
    <w:rsid w:val="00EE3ACC"/>
    <w:rsid w:val="00EF376F"/>
    <w:rsid w:val="00EF732F"/>
    <w:rsid w:val="00F947CA"/>
    <w:rsid w:val="00FB38D3"/>
    <w:rsid w:val="00FD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0942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A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7A4A4B"/>
    <w:rPr>
      <w:rFonts w:cs="Times New Roman"/>
    </w:rPr>
  </w:style>
  <w:style w:type="paragraph" w:styleId="llb">
    <w:name w:val="footer"/>
    <w:basedOn w:val="Norml"/>
    <w:link w:val="llbChar"/>
    <w:uiPriority w:val="99"/>
    <w:rsid w:val="007A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7A4A4B"/>
    <w:rPr>
      <w:rFonts w:cs="Times New Roman"/>
    </w:rPr>
  </w:style>
  <w:style w:type="paragraph" w:styleId="NormlWeb">
    <w:name w:val="Normal (Web)"/>
    <w:basedOn w:val="Norml"/>
    <w:uiPriority w:val="99"/>
    <w:rsid w:val="007A4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rsid w:val="00782D70"/>
    <w:rPr>
      <w:rFonts w:cs="Times New Roman"/>
      <w:color w:val="0563C1"/>
      <w:u w:val="single"/>
    </w:rPr>
  </w:style>
  <w:style w:type="table" w:styleId="Rcsostblzat">
    <w:name w:val="Table Grid"/>
    <w:basedOn w:val="Normltblzat"/>
    <w:uiPriority w:val="99"/>
    <w:rsid w:val="00870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99"/>
    <w:qFormat/>
    <w:rsid w:val="001A63D7"/>
    <w:pPr>
      <w:ind w:left="720"/>
      <w:contextualSpacing/>
    </w:pPr>
  </w:style>
  <w:style w:type="character" w:styleId="Mrltotthiperhivatkozs">
    <w:name w:val="FollowedHyperlink"/>
    <w:uiPriority w:val="99"/>
    <w:semiHidden/>
    <w:rsid w:val="0011034E"/>
    <w:rPr>
      <w:rFonts w:cs="Times New Roman"/>
      <w:color w:val="954F72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C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71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magyarifjusagikonferencia" TargetMode="External"/><Relationship Id="rId1" Type="http://schemas.openxmlformats.org/officeDocument/2006/relationships/hyperlink" Target="http://magyarifjusagikonferenci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Csilla</cp:lastModifiedBy>
  <cp:revision>3</cp:revision>
  <dcterms:created xsi:type="dcterms:W3CDTF">2016-11-28T23:24:00Z</dcterms:created>
  <dcterms:modified xsi:type="dcterms:W3CDTF">2016-11-28T23:24:00Z</dcterms:modified>
</cp:coreProperties>
</file>