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9C" w:rsidRPr="00147833" w:rsidRDefault="0056189C" w:rsidP="0056189C">
      <w:pPr>
        <w:spacing w:after="60"/>
        <w:jc w:val="center"/>
        <w:rPr>
          <w:i/>
        </w:rPr>
      </w:pPr>
      <w:r w:rsidRPr="00147833">
        <w:rPr>
          <w:i/>
        </w:rPr>
        <w:t>Logo Ministerstva školstva, vedy, výskumu a športu SR a logo organizácie IUVENTA - Slovenský inštitút mládeže:</w:t>
      </w:r>
    </w:p>
    <w:p w:rsidR="0056189C" w:rsidRDefault="0056189C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412F2732" wp14:editId="48FF9330">
            <wp:simplePos x="0" y="0"/>
            <wp:positionH relativeFrom="page">
              <wp:posOffset>4262120</wp:posOffset>
            </wp:positionH>
            <wp:positionV relativeFrom="page">
              <wp:posOffset>1479550</wp:posOffset>
            </wp:positionV>
            <wp:extent cx="2442845" cy="1628775"/>
            <wp:effectExtent l="0" t="0" r="0" b="0"/>
            <wp:wrapNone/>
            <wp:docPr id="17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D2AB515" wp14:editId="5A71AC3C">
            <wp:simplePos x="0" y="0"/>
            <wp:positionH relativeFrom="margin">
              <wp:align>left</wp:align>
            </wp:positionH>
            <wp:positionV relativeFrom="paragraph">
              <wp:posOffset>476250</wp:posOffset>
            </wp:positionV>
            <wp:extent cx="2535555" cy="1027430"/>
            <wp:effectExtent l="0" t="0" r="0" b="1270"/>
            <wp:wrapNone/>
            <wp:docPr id="18" name="Obrázok 8" descr="9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99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Default="0056189C" w:rsidP="0056189C"/>
    <w:p w:rsidR="0056189C" w:rsidRDefault="0056189C" w:rsidP="0056189C"/>
    <w:p w:rsidR="0056189C" w:rsidRPr="00147833" w:rsidRDefault="0056189C" w:rsidP="0056189C">
      <w:pPr>
        <w:spacing w:after="60" w:line="276" w:lineRule="auto"/>
        <w:contextualSpacing/>
        <w:rPr>
          <w:b/>
        </w:rPr>
      </w:pPr>
      <w:r w:rsidRPr="00147833">
        <w:rPr>
          <w:b/>
        </w:rPr>
        <w:t>Textové uvádzanie informácie o organizácii IUVENTA</w:t>
      </w:r>
    </w:p>
    <w:p w:rsidR="0056189C" w:rsidRPr="00147833" w:rsidRDefault="0056189C" w:rsidP="0056189C">
      <w:pPr>
        <w:spacing w:after="60" w:line="276" w:lineRule="auto"/>
        <w:contextualSpacing/>
        <w:rPr>
          <w:b/>
        </w:rPr>
      </w:pPr>
    </w:p>
    <w:p w:rsidR="0056189C" w:rsidRPr="00147833" w:rsidRDefault="0056189C" w:rsidP="0056189C">
      <w:pPr>
        <w:numPr>
          <w:ilvl w:val="0"/>
          <w:numId w:val="1"/>
        </w:numPr>
        <w:spacing w:after="60" w:line="276" w:lineRule="auto"/>
        <w:contextualSpacing/>
      </w:pPr>
      <w:r w:rsidRPr="00147833">
        <w:t xml:space="preserve">Organizácia, ktorá získala finančnú podporu na realizáciu svojho projektu z dotačnej schémy MŠVVaŠ SR Programy pre mládež na roky 2014 - 2021, uvádza v externej komunikácii, </w:t>
      </w:r>
      <w:proofErr w:type="spellStart"/>
      <w:r w:rsidRPr="00147833">
        <w:t>t.j</w:t>
      </w:r>
      <w:proofErr w:type="spellEnd"/>
      <w:r w:rsidRPr="00147833">
        <w:t xml:space="preserve">. v tlačových správach, na webovej stránke, v inzerciách a iných externých podkladoch aj takúto </w:t>
      </w:r>
      <w:r w:rsidRPr="00147833">
        <w:rPr>
          <w:b/>
        </w:rPr>
        <w:t>textovú zmienku</w:t>
      </w:r>
      <w:r w:rsidRPr="00147833">
        <w:t xml:space="preserve"> o MŠVVaŠ SR a organizácii IUVENTA:</w:t>
      </w:r>
    </w:p>
    <w:p w:rsidR="0056189C" w:rsidRPr="00147833" w:rsidRDefault="0056189C" w:rsidP="00561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ind w:left="360"/>
        <w:jc w:val="center"/>
        <w:rPr>
          <w:i/>
        </w:rPr>
      </w:pPr>
      <w:r w:rsidRPr="00147833">
        <w:rPr>
          <w:i/>
        </w:rPr>
        <w:t>Toto podujatie bolo podporené z</w:t>
      </w:r>
      <w:r>
        <w:rPr>
          <w:i/>
        </w:rPr>
        <w:t> </w:t>
      </w:r>
      <w:r w:rsidRPr="00147833">
        <w:rPr>
          <w:i/>
        </w:rPr>
        <w:t>dot</w:t>
      </w:r>
      <w:r>
        <w:rPr>
          <w:i/>
        </w:rPr>
        <w:t>ačnej schémy</w:t>
      </w:r>
      <w:r w:rsidRPr="00147833">
        <w:rPr>
          <w:i/>
        </w:rPr>
        <w:t xml:space="preserve"> Ministerstva školstva, vedy, výskumu a športu SR</w:t>
      </w:r>
      <w:r w:rsidRPr="00147833">
        <w:rPr>
          <w:i/>
          <w:color w:val="FF0000"/>
        </w:rPr>
        <w:t xml:space="preserve"> </w:t>
      </w:r>
      <w:r w:rsidRPr="00147833">
        <w:rPr>
          <w:i/>
        </w:rPr>
        <w:t>Programy pre mládež na roky 2014 – 2021, ktorú administruje IUVENTA – Slovenský inštitút mládeže.</w:t>
      </w:r>
    </w:p>
    <w:p w:rsidR="0056189C" w:rsidRPr="00147833" w:rsidRDefault="0056189C" w:rsidP="0056189C">
      <w:pPr>
        <w:spacing w:after="60" w:line="276" w:lineRule="auto"/>
        <w:contextualSpacing/>
      </w:pPr>
    </w:p>
    <w:p w:rsidR="0056189C" w:rsidRPr="00340E58" w:rsidRDefault="0056189C" w:rsidP="0056189C">
      <w:pPr>
        <w:spacing w:after="60" w:line="276" w:lineRule="auto"/>
        <w:ind w:left="360"/>
        <w:contextualSpacing/>
      </w:pPr>
      <w:r w:rsidRPr="00147833">
        <w:t>Toto uvádzanie nie je potrebné tam, kde nie je dostatok priestoru, ako napríklad v pozvánkach, nálepkách či obdobných grafických podkladoch.</w:t>
      </w:r>
    </w:p>
    <w:p w:rsidR="0056189C" w:rsidRDefault="0056189C" w:rsidP="0056189C">
      <w:pPr>
        <w:spacing w:after="60" w:line="276" w:lineRule="auto"/>
      </w:pPr>
    </w:p>
    <w:p w:rsidR="0056189C" w:rsidRDefault="0056189C" w:rsidP="0056189C">
      <w:pPr>
        <w:spacing w:after="60" w:line="276" w:lineRule="auto"/>
      </w:pPr>
    </w:p>
    <w:p w:rsidR="0056189C" w:rsidRDefault="0056189C" w:rsidP="0056189C">
      <w:pPr>
        <w:spacing w:after="60" w:line="276" w:lineRule="auto"/>
      </w:pPr>
      <w:r w:rsidRPr="00340E58">
        <w:t>NA STIAHNUTIE:</w:t>
      </w:r>
    </w:p>
    <w:p w:rsidR="0056189C" w:rsidRPr="00340E58" w:rsidRDefault="0056189C" w:rsidP="0056189C">
      <w:pPr>
        <w:spacing w:after="60"/>
        <w:jc w:val="center"/>
      </w:pPr>
      <w:r w:rsidRPr="00340E58">
        <w:t xml:space="preserve">Logo MŠVVaŠ SR (farebné a čierno-biele) a manuál na jeho použitie sa nachádza na stránke: </w:t>
      </w:r>
      <w:r w:rsidRPr="0056189C">
        <w:rPr>
          <w:rStyle w:val="Hypertextovprepojenie"/>
        </w:rPr>
        <w:t>http://www.minedu.sk/logo/</w:t>
      </w:r>
    </w:p>
    <w:p w:rsidR="0056189C" w:rsidRDefault="0056189C" w:rsidP="0056189C">
      <w:pPr>
        <w:spacing w:after="60"/>
      </w:pPr>
    </w:p>
    <w:p w:rsidR="0056189C" w:rsidRDefault="0056189C" w:rsidP="0056189C">
      <w:pPr>
        <w:spacing w:after="60"/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2FC9576C" wp14:editId="5A2BA32C">
            <wp:simplePos x="0" y="0"/>
            <wp:positionH relativeFrom="column">
              <wp:posOffset>2938145</wp:posOffset>
            </wp:positionH>
            <wp:positionV relativeFrom="page">
              <wp:posOffset>7251700</wp:posOffset>
            </wp:positionV>
            <wp:extent cx="3582035" cy="2533650"/>
            <wp:effectExtent l="0" t="0" r="0" b="0"/>
            <wp:wrapNone/>
            <wp:docPr id="19" name="Obrázok 9" descr="Obrázok, na ktorom je text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Obrázok, na ktorom je text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571FC020" wp14:editId="781A701A">
            <wp:simplePos x="0" y="0"/>
            <wp:positionH relativeFrom="column">
              <wp:posOffset>-456565</wp:posOffset>
            </wp:positionH>
            <wp:positionV relativeFrom="margin">
              <wp:align>bottom</wp:align>
            </wp:positionV>
            <wp:extent cx="3705225" cy="2620645"/>
            <wp:effectExtent l="0" t="0" r="9525" b="8255"/>
            <wp:wrapNone/>
            <wp:docPr id="2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2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89C" w:rsidRDefault="0056189C" w:rsidP="0056189C">
      <w:pPr>
        <w:spacing w:after="60"/>
      </w:pPr>
    </w:p>
    <w:p w:rsidR="0056189C" w:rsidRDefault="0056189C" w:rsidP="0056189C">
      <w:pPr>
        <w:spacing w:after="60"/>
      </w:pPr>
    </w:p>
    <w:p w:rsidR="0056189C" w:rsidRDefault="0056189C" w:rsidP="0056189C">
      <w:pPr>
        <w:spacing w:after="60"/>
      </w:pPr>
      <w:r>
        <w:t xml:space="preserve">                                                                   </w:t>
      </w:r>
    </w:p>
    <w:p w:rsidR="0056189C" w:rsidRDefault="0056189C" w:rsidP="0056189C">
      <w:pPr>
        <w:spacing w:after="60"/>
      </w:pPr>
    </w:p>
    <w:p w:rsidR="0056189C" w:rsidRDefault="0056189C" w:rsidP="0056189C">
      <w:pPr>
        <w:spacing w:after="60"/>
      </w:pPr>
    </w:p>
    <w:p w:rsidR="0056189C" w:rsidRDefault="0056189C" w:rsidP="0056189C"/>
    <w:p w:rsidR="0056189C" w:rsidRDefault="0056189C">
      <w:pPr>
        <w:spacing w:after="160" w:line="259" w:lineRule="auto"/>
        <w:jc w:val="left"/>
      </w:pPr>
      <w:r>
        <w:br w:type="page"/>
      </w:r>
    </w:p>
    <w:p w:rsidR="0056189C" w:rsidRDefault="0056189C" w:rsidP="0056189C">
      <w:r>
        <w:rPr>
          <w:noProof/>
          <w:lang w:eastAsia="sk-SK"/>
        </w:rPr>
        <w:lastRenderedPageBreak/>
        <w:drawing>
          <wp:anchor distT="0" distB="0" distL="114300" distR="114300" simplePos="0" relativeHeight="251666432" behindDoc="0" locked="0" layoutInCell="1" allowOverlap="1" wp14:anchorId="378337ED" wp14:editId="400547C7">
            <wp:simplePos x="0" y="0"/>
            <wp:positionH relativeFrom="margin">
              <wp:posOffset>152400</wp:posOffset>
            </wp:positionH>
            <wp:positionV relativeFrom="margin">
              <wp:posOffset>-132080</wp:posOffset>
            </wp:positionV>
            <wp:extent cx="2014220" cy="1343025"/>
            <wp:effectExtent l="0" t="0" r="0" b="0"/>
            <wp:wrapNone/>
            <wp:docPr id="21" name="Obrázok 10" descr="Obrázok, na ktorom je text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Obrázok, na ktorom je text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8480" behindDoc="0" locked="0" layoutInCell="1" allowOverlap="1" wp14:anchorId="000DED0D" wp14:editId="314BCC16">
            <wp:simplePos x="0" y="0"/>
            <wp:positionH relativeFrom="column">
              <wp:posOffset>3295650</wp:posOffset>
            </wp:positionH>
            <wp:positionV relativeFrom="page">
              <wp:posOffset>804545</wp:posOffset>
            </wp:positionV>
            <wp:extent cx="2359660" cy="1333500"/>
            <wp:effectExtent l="0" t="0" r="0" b="0"/>
            <wp:wrapNone/>
            <wp:docPr id="22" name="Obrázok 11" descr="Obrázok, na ktorom je text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Obrázok, na ktorom je text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>
      <w:r>
        <w:rPr>
          <w:noProof/>
          <w:lang w:eastAsia="sk-SK"/>
        </w:rPr>
        <w:drawing>
          <wp:anchor distT="0" distB="0" distL="114300" distR="114300" simplePos="0" relativeHeight="251670528" behindDoc="0" locked="0" layoutInCell="1" allowOverlap="1" wp14:anchorId="2E61DAF0" wp14:editId="7B18E7E6">
            <wp:simplePos x="0" y="0"/>
            <wp:positionH relativeFrom="column">
              <wp:posOffset>1657350</wp:posOffset>
            </wp:positionH>
            <wp:positionV relativeFrom="page">
              <wp:posOffset>2700020</wp:posOffset>
            </wp:positionV>
            <wp:extent cx="2259330" cy="1506220"/>
            <wp:effectExtent l="0" t="0" r="0" b="0"/>
            <wp:wrapNone/>
            <wp:docPr id="23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89C" w:rsidRPr="0056189C" w:rsidRDefault="0056189C" w:rsidP="0056189C">
      <w:bookmarkStart w:id="0" w:name="_GoBack"/>
      <w:bookmarkEnd w:id="0"/>
    </w:p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Pr="0056189C" w:rsidRDefault="0056189C" w:rsidP="0056189C"/>
    <w:p w:rsidR="0056189C" w:rsidRDefault="0056189C" w:rsidP="0056189C"/>
    <w:p w:rsidR="0056189C" w:rsidRPr="0056189C" w:rsidRDefault="0056189C" w:rsidP="0056189C"/>
    <w:p w:rsidR="0056189C" w:rsidRDefault="0056189C" w:rsidP="0056189C"/>
    <w:p w:rsidR="0056189C" w:rsidRPr="00907E11" w:rsidRDefault="0056189C" w:rsidP="0056189C">
      <w:r>
        <w:tab/>
      </w:r>
    </w:p>
    <w:p w:rsidR="0056189C" w:rsidRPr="00907E11" w:rsidRDefault="0056189C" w:rsidP="0056189C">
      <w:pPr>
        <w:jc w:val="center"/>
      </w:pPr>
      <w:r w:rsidRPr="00907E11">
        <w:t>Logo (farebné, biele a čierne) organizácie IUVENTA - Slovenský inštitút mládeže. Pre oficiálne dokumenty a komunikáciu sa používa farebné logo. V prípadoch, kedy sa farebne nehodí, alebo nezapadá do komunikačného kontextu, je možné využiť jeho varianty v bielej, alebo čiernej farbe.</w:t>
      </w:r>
    </w:p>
    <w:p w:rsidR="008953E5" w:rsidRPr="0056189C" w:rsidRDefault="008953E5" w:rsidP="0056189C">
      <w:pPr>
        <w:tabs>
          <w:tab w:val="left" w:pos="2055"/>
        </w:tabs>
      </w:pPr>
    </w:p>
    <w:sectPr w:rsidR="008953E5" w:rsidRPr="0056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B7" w:rsidRDefault="007E3EB7" w:rsidP="0056189C">
      <w:r>
        <w:separator/>
      </w:r>
    </w:p>
  </w:endnote>
  <w:endnote w:type="continuationSeparator" w:id="0">
    <w:p w:rsidR="007E3EB7" w:rsidRDefault="007E3EB7" w:rsidP="0056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B7" w:rsidRDefault="007E3EB7" w:rsidP="0056189C">
      <w:r>
        <w:separator/>
      </w:r>
    </w:p>
  </w:footnote>
  <w:footnote w:type="continuationSeparator" w:id="0">
    <w:p w:rsidR="007E3EB7" w:rsidRDefault="007E3EB7" w:rsidP="00561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1C82170"/>
    <w:multiLevelType w:val="hybridMultilevel"/>
    <w:tmpl w:val="948652C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C"/>
    <w:rsid w:val="0056189C"/>
    <w:rsid w:val="007E3EB7"/>
    <w:rsid w:val="008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581C8-E997-466C-BDC2-559FFB6E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189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6189C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618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89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618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89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Sontagová</dc:creator>
  <cp:keywords/>
  <dc:description/>
  <cp:lastModifiedBy>Adriana Sontagová</cp:lastModifiedBy>
  <cp:revision>1</cp:revision>
  <dcterms:created xsi:type="dcterms:W3CDTF">2021-07-22T10:43:00Z</dcterms:created>
  <dcterms:modified xsi:type="dcterms:W3CDTF">2021-07-22T10:49:00Z</dcterms:modified>
</cp:coreProperties>
</file>